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81" w:rsidRDefault="00A13C81" w:rsidP="00393173">
      <w:pPr>
        <w:shd w:val="clear" w:color="auto" w:fill="FFFFFF"/>
        <w:jc w:val="center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КГОБУ «</w:t>
      </w:r>
      <w:proofErr w:type="spellStart"/>
      <w:r>
        <w:rPr>
          <w:rFonts w:eastAsia="Times New Roman"/>
          <w:spacing w:val="-2"/>
          <w:sz w:val="24"/>
          <w:szCs w:val="24"/>
        </w:rPr>
        <w:t>Елизовская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школа - интернат для обучающихся с </w:t>
      </w:r>
      <w:r>
        <w:rPr>
          <w:rFonts w:eastAsia="Times New Roman"/>
          <w:spacing w:val="-1"/>
          <w:sz w:val="24"/>
          <w:szCs w:val="24"/>
        </w:rPr>
        <w:t>ограниченными возможностями здоровья»</w:t>
      </w:r>
    </w:p>
    <w:p w:rsidR="00A13C81" w:rsidRDefault="00A13C81" w:rsidP="00A13C81">
      <w:pPr>
        <w:shd w:val="clear" w:color="auto" w:fill="FFFFFF"/>
        <w:ind w:right="43"/>
        <w:jc w:val="center"/>
        <w:rPr>
          <w:b/>
          <w:sz w:val="24"/>
          <w:szCs w:val="24"/>
        </w:rPr>
      </w:pPr>
      <w:r>
        <w:rPr>
          <w:rFonts w:eastAsia="Times New Roman"/>
          <w:b/>
          <w:i/>
          <w:iCs/>
          <w:position w:val="8"/>
          <w:sz w:val="24"/>
          <w:szCs w:val="24"/>
        </w:rPr>
        <w:t>Доклад</w:t>
      </w:r>
    </w:p>
    <w:p w:rsidR="00A13C81" w:rsidRDefault="00A13C81" w:rsidP="00A13C81">
      <w:pPr>
        <w:shd w:val="clear" w:color="auto" w:fill="FFFFFF"/>
        <w:jc w:val="center"/>
        <w:rPr>
          <w:rFonts w:eastAsia="Times New Roman"/>
          <w:b/>
          <w:i/>
          <w:iCs/>
          <w:spacing w:val="-6"/>
          <w:position w:val="1"/>
          <w:sz w:val="24"/>
          <w:szCs w:val="24"/>
        </w:rPr>
      </w:pPr>
      <w:r>
        <w:rPr>
          <w:rFonts w:eastAsia="Times New Roman"/>
          <w:b/>
          <w:i/>
          <w:iCs/>
          <w:spacing w:val="-3"/>
          <w:sz w:val="24"/>
          <w:szCs w:val="24"/>
        </w:rPr>
        <w:t xml:space="preserve">«Развитие коммуникативных компетенций у детей с ОВЗ </w:t>
      </w:r>
      <w:r>
        <w:rPr>
          <w:rFonts w:eastAsia="Times New Roman"/>
          <w:b/>
          <w:i/>
          <w:iCs/>
          <w:spacing w:val="-6"/>
          <w:position w:val="1"/>
          <w:sz w:val="24"/>
          <w:szCs w:val="24"/>
        </w:rPr>
        <w:t>через игру»</w:t>
      </w:r>
    </w:p>
    <w:p w:rsidR="00A13C81" w:rsidRDefault="00A13C81" w:rsidP="00A14F8E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Каждый ребенок - маленький исследователь, с радостью и удивлением </w:t>
      </w:r>
      <w:r>
        <w:rPr>
          <w:rFonts w:eastAsia="Times New Roman"/>
          <w:spacing w:val="-1"/>
          <w:sz w:val="24"/>
          <w:szCs w:val="24"/>
        </w:rPr>
        <w:t xml:space="preserve">открывающий для себя окружающий мир. Ребенок стремится к активной деятельности, и важно не дать этому стремлению угаснуть, способствовать его </w:t>
      </w:r>
      <w:r>
        <w:rPr>
          <w:rFonts w:eastAsia="Times New Roman"/>
          <w:sz w:val="24"/>
          <w:szCs w:val="24"/>
        </w:rPr>
        <w:t>дальне</w:t>
      </w:r>
      <w:bookmarkStart w:id="0" w:name="_GoBack"/>
      <w:bookmarkEnd w:id="0"/>
      <w:r>
        <w:rPr>
          <w:rFonts w:eastAsia="Times New Roman"/>
          <w:sz w:val="24"/>
          <w:szCs w:val="24"/>
        </w:rPr>
        <w:t>йшему развитию.</w:t>
      </w:r>
    </w:p>
    <w:p w:rsidR="00A13C81" w:rsidRDefault="00A13C81" w:rsidP="00A13C81">
      <w:pPr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Игра - это одно из ведущих средств всестороннего воспитания и развития </w:t>
      </w:r>
      <w:r>
        <w:rPr>
          <w:rFonts w:eastAsia="Times New Roman"/>
          <w:spacing w:val="-1"/>
          <w:sz w:val="24"/>
          <w:szCs w:val="24"/>
        </w:rPr>
        <w:t xml:space="preserve">личности ребенка. Обучение детей с ОВЗ наиболее успешно осуществляется в повседневной жизни, путем интеграции естественных для детей видов </w:t>
      </w:r>
      <w:r>
        <w:rPr>
          <w:rFonts w:eastAsia="Times New Roman"/>
          <w:sz w:val="24"/>
          <w:szCs w:val="24"/>
        </w:rPr>
        <w:t xml:space="preserve">деятельности, главной из которых является игра. Учитывая, что игра является </w:t>
      </w:r>
      <w:r>
        <w:rPr>
          <w:rFonts w:eastAsia="Times New Roman"/>
          <w:spacing w:val="-1"/>
          <w:sz w:val="24"/>
          <w:szCs w:val="24"/>
        </w:rPr>
        <w:t xml:space="preserve">ведущим видом деятельности, она и является одним из наиболее эффективных и </w:t>
      </w:r>
      <w:r>
        <w:rPr>
          <w:rFonts w:eastAsia="Times New Roman"/>
          <w:sz w:val="24"/>
          <w:szCs w:val="24"/>
        </w:rPr>
        <w:t>доступных способов формирования коммуникативных навыков детей, имеет важное значение для нормального психологического развития и эмоционального состояния.</w:t>
      </w:r>
    </w:p>
    <w:p w:rsidR="00A13C81" w:rsidRDefault="00A13C81" w:rsidP="00A14F8E">
      <w:pPr>
        <w:shd w:val="clear" w:color="auto" w:fill="FFFFFF"/>
        <w:ind w:left="10" w:firstLine="698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 течение дня каждый ребенок получает положительные эмоциональные впечатления от участия в самых разнообразных играх. И чем полнее и разнообразнее его игровая деятельность, тем успешнее идет его развитие, </w:t>
      </w:r>
      <w:r>
        <w:rPr>
          <w:rFonts w:eastAsia="Times New Roman"/>
          <w:spacing w:val="-2"/>
          <w:sz w:val="24"/>
          <w:szCs w:val="24"/>
        </w:rPr>
        <w:t xml:space="preserve">реализуются потенциальные возможности и творческие проявления. Через игру </w:t>
      </w:r>
      <w:r>
        <w:rPr>
          <w:rFonts w:eastAsia="Times New Roman"/>
          <w:spacing w:val="-1"/>
          <w:sz w:val="24"/>
          <w:szCs w:val="24"/>
        </w:rPr>
        <w:t xml:space="preserve">происходит развитие всех основных психических процессов, способностей </w:t>
      </w:r>
      <w:r>
        <w:rPr>
          <w:rFonts w:eastAsia="Times New Roman"/>
          <w:spacing w:val="-2"/>
          <w:sz w:val="24"/>
          <w:szCs w:val="24"/>
        </w:rPr>
        <w:t xml:space="preserve">ребенка, волевых и нравственных качеств личности, формирование элементов </w:t>
      </w:r>
      <w:r>
        <w:rPr>
          <w:rFonts w:eastAsia="Times New Roman"/>
          <w:sz w:val="24"/>
          <w:szCs w:val="24"/>
        </w:rPr>
        <w:t>социальной активности детей.</w:t>
      </w:r>
    </w:p>
    <w:p w:rsidR="00A13C81" w:rsidRDefault="00A13C81" w:rsidP="00A13C81">
      <w:pPr>
        <w:shd w:val="clear" w:color="auto" w:fill="FFFFFF"/>
        <w:spacing w:line="274" w:lineRule="exact"/>
        <w:ind w:left="10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Во время игровой деятельности дети развиваются и взаимодействуют с окружающим миром, со сверстниками и взрослыми, развивается их речь: увеличивается объем словаря, развивается грамматический строй речи, умение слушать и думать, выражать свои потребности и чувства с помощью вербальных и невербальных средств общения, движений, жестов, мимики.</w:t>
      </w:r>
    </w:p>
    <w:p w:rsidR="00A13C81" w:rsidRDefault="00A13C81" w:rsidP="00A14F8E">
      <w:pPr>
        <w:shd w:val="clear" w:color="auto" w:fill="FFFFFF"/>
        <w:spacing w:line="274" w:lineRule="exact"/>
        <w:ind w:left="5" w:firstLine="703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Весь комплекс игр помогает в решении коррекционно-развивающих задач по формированию коммуникативных навыков детей с ОВЗ, формирует у детей </w:t>
      </w:r>
      <w:r>
        <w:rPr>
          <w:rFonts w:eastAsia="Times New Roman"/>
          <w:sz w:val="24"/>
          <w:szCs w:val="24"/>
        </w:rPr>
        <w:t xml:space="preserve">знания и умения доброжелательного общения, воспитывает культуру общения </w:t>
      </w:r>
      <w:r>
        <w:rPr>
          <w:rFonts w:eastAsia="Times New Roman"/>
          <w:spacing w:val="-1"/>
          <w:sz w:val="24"/>
          <w:szCs w:val="24"/>
        </w:rPr>
        <w:t xml:space="preserve">(хорошие манеры), помогает сформировать у детей коммуникативные навыки, умение распознавать эмоции других людей и владеть своими чувствами, </w:t>
      </w:r>
      <w:r>
        <w:rPr>
          <w:rFonts w:eastAsia="Times New Roman"/>
          <w:sz w:val="24"/>
          <w:szCs w:val="24"/>
        </w:rPr>
        <w:t xml:space="preserve">сопереживать - радоваться чужим радостям и огорчаться из-за чужих огорчений. </w:t>
      </w:r>
      <w:r>
        <w:rPr>
          <w:rFonts w:eastAsia="Times New Roman"/>
          <w:spacing w:val="-1"/>
          <w:sz w:val="24"/>
          <w:szCs w:val="24"/>
        </w:rPr>
        <w:t xml:space="preserve">Они приобретают навыки, умения и опыт, необходимый для адекватного </w:t>
      </w:r>
      <w:r>
        <w:rPr>
          <w:rFonts w:eastAsia="Times New Roman"/>
          <w:spacing w:val="-2"/>
          <w:sz w:val="24"/>
          <w:szCs w:val="24"/>
        </w:rPr>
        <w:t xml:space="preserve">поведения в обществе, способность оценить других, понять и выразить себя через </w:t>
      </w:r>
      <w:r>
        <w:rPr>
          <w:rFonts w:eastAsia="Times New Roman"/>
          <w:spacing w:val="-1"/>
          <w:sz w:val="24"/>
          <w:szCs w:val="24"/>
        </w:rPr>
        <w:t xml:space="preserve">общение, умение регулировать своё поведение в соответствии с нормами и </w:t>
      </w:r>
      <w:r>
        <w:rPr>
          <w:rFonts w:eastAsia="Times New Roman"/>
          <w:sz w:val="24"/>
          <w:szCs w:val="24"/>
        </w:rPr>
        <w:t>правилами.</w:t>
      </w:r>
    </w:p>
    <w:p w:rsidR="00A13C81" w:rsidRDefault="00A13C81" w:rsidP="00A14F8E">
      <w:pPr>
        <w:shd w:val="clear" w:color="auto" w:fill="FFFFFF"/>
        <w:spacing w:line="274" w:lineRule="exact"/>
        <w:ind w:firstLine="708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Основные принципы развивающих игр, направленные на развитие </w:t>
      </w:r>
      <w:r>
        <w:rPr>
          <w:rFonts w:eastAsia="Times New Roman"/>
          <w:spacing w:val="-2"/>
          <w:sz w:val="24"/>
          <w:szCs w:val="24"/>
        </w:rPr>
        <w:t xml:space="preserve">коммуникативных навыков, это совмещение элементов игры и учения, переход от </w:t>
      </w:r>
      <w:r>
        <w:rPr>
          <w:rFonts w:eastAsia="Times New Roman"/>
          <w:sz w:val="24"/>
          <w:szCs w:val="24"/>
        </w:rPr>
        <w:t xml:space="preserve">игр - забав через игры - задачи к </w:t>
      </w:r>
      <w:proofErr w:type="spellStart"/>
      <w:r>
        <w:rPr>
          <w:rFonts w:eastAsia="Times New Roman"/>
          <w:sz w:val="24"/>
          <w:szCs w:val="24"/>
        </w:rPr>
        <w:t>учебно</w:t>
      </w:r>
      <w:proofErr w:type="spellEnd"/>
      <w:r>
        <w:rPr>
          <w:rFonts w:eastAsia="Times New Roman"/>
          <w:sz w:val="24"/>
          <w:szCs w:val="24"/>
        </w:rPr>
        <w:t xml:space="preserve"> - познавательной деятельности. </w:t>
      </w:r>
      <w:r>
        <w:rPr>
          <w:rFonts w:eastAsia="Times New Roman"/>
          <w:spacing w:val="-1"/>
          <w:sz w:val="24"/>
          <w:szCs w:val="24"/>
        </w:rPr>
        <w:t xml:space="preserve">Постепенное усложнение обучающих задач и условий игры. Повышение умственной активности ребенка, формирование вербального и невербального общения в игровой деятельности. Единство обучающих и воспитательных </w:t>
      </w:r>
      <w:r>
        <w:rPr>
          <w:rFonts w:eastAsia="Times New Roman"/>
          <w:sz w:val="24"/>
          <w:szCs w:val="24"/>
        </w:rPr>
        <w:t>воздействий.</w:t>
      </w:r>
    </w:p>
    <w:p w:rsidR="00A13C81" w:rsidRDefault="00A13C81" w:rsidP="00A13C81">
      <w:pPr>
        <w:shd w:val="clear" w:color="auto" w:fill="FFFFFF"/>
        <w:ind w:left="24"/>
        <w:jc w:val="both"/>
        <w:rPr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>Цель игры, два аспекта цели:</w:t>
      </w:r>
    </w:p>
    <w:p w:rsidR="00A13C81" w:rsidRDefault="00A13C81" w:rsidP="00A13C81">
      <w:pPr>
        <w:numPr>
          <w:ilvl w:val="0"/>
          <w:numId w:val="1"/>
        </w:numPr>
        <w:shd w:val="clear" w:color="auto" w:fill="FFFFFF"/>
        <w:tabs>
          <w:tab w:val="left" w:pos="293"/>
        </w:tabs>
        <w:ind w:left="19"/>
        <w:jc w:val="both"/>
        <w:rPr>
          <w:spacing w:val="-2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Познавательный - обучение способам действия с предметами.</w:t>
      </w:r>
    </w:p>
    <w:p w:rsidR="00A13C81" w:rsidRDefault="00A13C81" w:rsidP="00A13C81">
      <w:pPr>
        <w:numPr>
          <w:ilvl w:val="0"/>
          <w:numId w:val="1"/>
        </w:numPr>
        <w:shd w:val="clear" w:color="auto" w:fill="FFFFFF"/>
        <w:tabs>
          <w:tab w:val="left" w:pos="293"/>
        </w:tabs>
        <w:spacing w:line="269" w:lineRule="exact"/>
        <w:ind w:left="19" w:right="518"/>
        <w:jc w:val="both"/>
        <w:rPr>
          <w:spacing w:val="-1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Воспитательный - обучение способам сотрудничества, формам общения и </w:t>
      </w:r>
      <w:r>
        <w:rPr>
          <w:rFonts w:eastAsia="Times New Roman"/>
          <w:sz w:val="24"/>
          <w:szCs w:val="24"/>
        </w:rPr>
        <w:t>отношениям с другими людьми.</w:t>
      </w:r>
    </w:p>
    <w:p w:rsidR="00A13C81" w:rsidRDefault="00A13C81" w:rsidP="00A14F8E">
      <w:pPr>
        <w:shd w:val="clear" w:color="auto" w:fill="FFFFFF"/>
        <w:spacing w:line="274" w:lineRule="exact"/>
        <w:ind w:left="10" w:firstLine="6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Каждый ребенок развивается в своем темпе, задача педагога - бережно </w:t>
      </w:r>
      <w:r>
        <w:rPr>
          <w:rFonts w:eastAsia="Times New Roman"/>
          <w:spacing w:val="-1"/>
          <w:sz w:val="24"/>
          <w:szCs w:val="24"/>
        </w:rPr>
        <w:t xml:space="preserve">относится к этому процессу, создавать условия для естественного </w:t>
      </w:r>
      <w:r>
        <w:rPr>
          <w:rFonts w:eastAsia="Times New Roman"/>
          <w:spacing w:val="-2"/>
          <w:sz w:val="24"/>
          <w:szCs w:val="24"/>
        </w:rPr>
        <w:t xml:space="preserve">индивидуального личностного роста. Постепенно развивать игровой опыт каждого </w:t>
      </w:r>
      <w:r>
        <w:rPr>
          <w:rFonts w:eastAsia="Times New Roman"/>
          <w:spacing w:val="-1"/>
          <w:sz w:val="24"/>
          <w:szCs w:val="24"/>
        </w:rPr>
        <w:t xml:space="preserve">ребенка, помогать открывать новые возможности игрового отражения мира, пробуждать интерес к творческим проявлениям в игре и игровому общению со </w:t>
      </w:r>
      <w:r>
        <w:rPr>
          <w:rFonts w:eastAsia="Times New Roman"/>
          <w:spacing w:val="-2"/>
          <w:sz w:val="24"/>
          <w:szCs w:val="24"/>
        </w:rPr>
        <w:t xml:space="preserve">сверстниками, воспитание доброго отношения детей к друг другу, доверия детей к </w:t>
      </w:r>
      <w:r>
        <w:rPr>
          <w:rFonts w:eastAsia="Times New Roman"/>
          <w:spacing w:val="-1"/>
          <w:sz w:val="24"/>
          <w:szCs w:val="24"/>
        </w:rPr>
        <w:t xml:space="preserve">окружающим. Эмоциональное общение возникает на основе совместных действий, сопровождаемых улыбкой, ласковой интонацией, проявлением заботы к </w:t>
      </w:r>
      <w:r>
        <w:rPr>
          <w:rFonts w:eastAsia="Times New Roman"/>
          <w:sz w:val="24"/>
          <w:szCs w:val="24"/>
        </w:rPr>
        <w:t>каждому ребёнку.</w:t>
      </w:r>
    </w:p>
    <w:p w:rsidR="00A13C81" w:rsidRDefault="00A13C81" w:rsidP="00A14F8E">
      <w:pPr>
        <w:shd w:val="clear" w:color="auto" w:fill="FFFFFF"/>
        <w:spacing w:line="274" w:lineRule="exact"/>
        <w:ind w:left="10" w:firstLine="6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Современный детский дом - это место, где ребенок получает опыт широкого </w:t>
      </w:r>
      <w:r>
        <w:rPr>
          <w:rFonts w:eastAsia="Times New Roman"/>
          <w:spacing w:val="-1"/>
          <w:sz w:val="24"/>
          <w:szCs w:val="24"/>
        </w:rPr>
        <w:t xml:space="preserve">эмоционально-практического взаимодействия со взрослыми и сверстниками в наиболее значимых для его развития сферах жизни. Поэтому при формировании </w:t>
      </w:r>
      <w:r>
        <w:rPr>
          <w:rFonts w:eastAsia="Times New Roman"/>
          <w:sz w:val="24"/>
          <w:szCs w:val="24"/>
        </w:rPr>
        <w:t xml:space="preserve">коммуникативных навыков необходимо учитывать возрастные и индивидуальные особенности детей и обеспечить наиболее благоприятные условия для </w:t>
      </w:r>
      <w:r>
        <w:rPr>
          <w:rFonts w:eastAsia="Times New Roman"/>
          <w:spacing w:val="-2"/>
          <w:sz w:val="24"/>
          <w:szCs w:val="24"/>
        </w:rPr>
        <w:t xml:space="preserve">реализации целей. При подборе дидактических материалов, игр, пособий, детской </w:t>
      </w:r>
      <w:r>
        <w:rPr>
          <w:rFonts w:eastAsia="Times New Roman"/>
          <w:spacing w:val="-1"/>
          <w:sz w:val="24"/>
          <w:szCs w:val="24"/>
        </w:rPr>
        <w:t xml:space="preserve">литературы учитывать особенности </w:t>
      </w:r>
      <w:proofErr w:type="spellStart"/>
      <w:r>
        <w:rPr>
          <w:rFonts w:eastAsia="Times New Roman"/>
          <w:spacing w:val="-1"/>
          <w:sz w:val="24"/>
          <w:szCs w:val="24"/>
        </w:rPr>
        <w:t>разноуровнего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развития детей и помогать осуществить необходимую коррекцию для позитивного продвижения каждого </w:t>
      </w:r>
      <w:r>
        <w:rPr>
          <w:rFonts w:eastAsia="Times New Roman"/>
          <w:sz w:val="24"/>
          <w:szCs w:val="24"/>
        </w:rPr>
        <w:t>ребенка.</w:t>
      </w:r>
    </w:p>
    <w:p w:rsidR="00A13C81" w:rsidRDefault="00A13C81" w:rsidP="00A13C81">
      <w:pPr>
        <w:shd w:val="clear" w:color="auto" w:fill="FFFFFF"/>
        <w:ind w:left="5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Для этого необходимо помнить несколько простых правил:</w:t>
      </w:r>
    </w:p>
    <w:p w:rsidR="00A13C81" w:rsidRDefault="00A13C81" w:rsidP="00A13C81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74" w:lineRule="exact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Во время игры, взрослый должен верить в игру так, как верит в неё ребенок, </w:t>
      </w:r>
      <w:r>
        <w:rPr>
          <w:rFonts w:eastAsia="Times New Roman"/>
          <w:spacing w:val="-1"/>
          <w:sz w:val="24"/>
          <w:szCs w:val="24"/>
        </w:rPr>
        <w:t xml:space="preserve">принимать детей такими, какие они есть, выслушивать любой ответ ребенка, </w:t>
      </w:r>
      <w:r>
        <w:rPr>
          <w:rFonts w:eastAsia="Times New Roman"/>
          <w:sz w:val="24"/>
          <w:szCs w:val="24"/>
        </w:rPr>
        <w:t>предложение, решение, способствовать импровизации.</w:t>
      </w:r>
    </w:p>
    <w:p w:rsidR="00A13C81" w:rsidRDefault="00A13C81" w:rsidP="00A13C81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69" w:lineRule="exact"/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Для детей педагог является образцом в речи, поскольку дети учатся речевому </w:t>
      </w:r>
      <w:r>
        <w:rPr>
          <w:rFonts w:eastAsia="Times New Roman"/>
          <w:sz w:val="24"/>
          <w:szCs w:val="24"/>
        </w:rPr>
        <w:t>общению, подражая, слушая, наблюдая за вами.</w:t>
      </w:r>
    </w:p>
    <w:p w:rsidR="00A13C81" w:rsidRDefault="00A13C81" w:rsidP="00A13C81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69" w:lineRule="exact"/>
        <w:jc w:val="both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Ребенок постоянно изучает то, что он наблюдает, и понимает гораздо больше, </w:t>
      </w:r>
      <w:r>
        <w:rPr>
          <w:rFonts w:eastAsia="Times New Roman"/>
          <w:sz w:val="24"/>
          <w:szCs w:val="24"/>
        </w:rPr>
        <w:t>чем может сказать.</w:t>
      </w:r>
    </w:p>
    <w:p w:rsidR="00A13C81" w:rsidRDefault="00A13C81" w:rsidP="00A13C81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74" w:lineRule="exact"/>
        <w:ind w:right="1450"/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Речь детей успешнее всего развивается в атмосфере спокойствия, безопасности и любви, когда взрослые слушают его, общаются с ним, </w:t>
      </w:r>
      <w:r>
        <w:rPr>
          <w:rFonts w:eastAsia="Times New Roman"/>
          <w:sz w:val="24"/>
          <w:szCs w:val="24"/>
        </w:rPr>
        <w:t>разговаривают, направляют внимание.</w:t>
      </w:r>
    </w:p>
    <w:p w:rsidR="00A13C81" w:rsidRDefault="00A13C81" w:rsidP="00A13C81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69" w:lineRule="exact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Педагогу принадлежит исключительно активная роль в обучении детей, умению </w:t>
      </w:r>
      <w:r>
        <w:rPr>
          <w:rFonts w:eastAsia="Times New Roman"/>
          <w:spacing w:val="-1"/>
          <w:sz w:val="24"/>
          <w:szCs w:val="24"/>
        </w:rPr>
        <w:t>думать и говорить, но не менее активная роль в интеллектуальном, эмоциональном, речевом и коммуникативном развитии присуща самому ребенку.</w:t>
      </w:r>
    </w:p>
    <w:p w:rsidR="00A13C81" w:rsidRDefault="00A13C81" w:rsidP="00A13C81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74" w:lineRule="exact"/>
        <w:jc w:val="both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Нужно обеспечить детям широкие возможности для использования всех пяти </w:t>
      </w:r>
      <w:r>
        <w:rPr>
          <w:rFonts w:eastAsia="Times New Roman"/>
          <w:spacing w:val="-2"/>
          <w:sz w:val="24"/>
          <w:szCs w:val="24"/>
        </w:rPr>
        <w:t xml:space="preserve">органов чувств: видеть, слышать, трогать руками, пробовать на вкус, чувствовать </w:t>
      </w:r>
      <w:r>
        <w:rPr>
          <w:rFonts w:eastAsia="Times New Roman"/>
          <w:sz w:val="24"/>
          <w:szCs w:val="24"/>
        </w:rPr>
        <w:t>различные элементы окружающего мира.</w:t>
      </w:r>
    </w:p>
    <w:p w:rsidR="00A13C81" w:rsidRDefault="00A13C81" w:rsidP="00A13C81">
      <w:pPr>
        <w:shd w:val="clear" w:color="auto" w:fill="FFFFFF"/>
        <w:spacing w:line="274" w:lineRule="exact"/>
        <w:ind w:left="1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7. </w:t>
      </w:r>
      <w:r>
        <w:rPr>
          <w:rFonts w:eastAsia="Times New Roman"/>
          <w:spacing w:val="-2"/>
          <w:sz w:val="24"/>
          <w:szCs w:val="24"/>
        </w:rPr>
        <w:t xml:space="preserve">У каждого ребенка свой темперамент, свои потребности, интересы, симпатии и </w:t>
      </w:r>
      <w:r>
        <w:rPr>
          <w:rFonts w:eastAsia="Times New Roman"/>
          <w:spacing w:val="-1"/>
          <w:sz w:val="24"/>
          <w:szCs w:val="24"/>
        </w:rPr>
        <w:t xml:space="preserve">антипатии. Очень важно уважать его неповторимость, ставить для ребенка </w:t>
      </w:r>
      <w:r>
        <w:rPr>
          <w:rFonts w:eastAsia="Times New Roman"/>
          <w:sz w:val="24"/>
          <w:szCs w:val="24"/>
        </w:rPr>
        <w:t>реальные цели.</w:t>
      </w:r>
    </w:p>
    <w:p w:rsidR="00A13C81" w:rsidRDefault="00A13C81" w:rsidP="00A13C81">
      <w:pPr>
        <w:shd w:val="clear" w:color="auto" w:fill="FFFFFF"/>
        <w:spacing w:line="274" w:lineRule="exact"/>
        <w:ind w:left="2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Ежедневное включение в педагогический процесс игр на развитие </w:t>
      </w:r>
      <w:r>
        <w:rPr>
          <w:rFonts w:eastAsia="Times New Roman"/>
          <w:spacing w:val="-2"/>
          <w:sz w:val="24"/>
          <w:szCs w:val="24"/>
        </w:rPr>
        <w:t xml:space="preserve">коммуникативных навыков предполагает следующие формы: игры-инсценировки, игры-забавы, игры - соревнования, дидактические, творческие, сюжетно-ролевые </w:t>
      </w:r>
      <w:r>
        <w:rPr>
          <w:rFonts w:eastAsia="Times New Roman"/>
          <w:sz w:val="24"/>
          <w:szCs w:val="24"/>
        </w:rPr>
        <w:t xml:space="preserve">игры, подвижные игры, игры-драматизации, игры-имитации, игры-хороводы, </w:t>
      </w:r>
      <w:r>
        <w:rPr>
          <w:rFonts w:eastAsia="Times New Roman"/>
          <w:spacing w:val="-1"/>
          <w:sz w:val="24"/>
          <w:szCs w:val="24"/>
        </w:rPr>
        <w:t xml:space="preserve">беседы, в процессе которых дети учатся сотрудничать, активно слушать, </w:t>
      </w:r>
      <w:r>
        <w:rPr>
          <w:rFonts w:eastAsia="Times New Roman"/>
          <w:sz w:val="24"/>
          <w:szCs w:val="24"/>
        </w:rPr>
        <w:t>перерабатывать информацию и правильно говорить.</w:t>
      </w:r>
    </w:p>
    <w:p w:rsidR="00A13C81" w:rsidRDefault="00A13C81" w:rsidP="00A13C81">
      <w:pPr>
        <w:shd w:val="clear" w:color="auto" w:fill="FFFFFF"/>
        <w:spacing w:line="274" w:lineRule="exact"/>
        <w:ind w:left="19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Театрализованные игры имеют огромное значение в жизни ребёнка. Они в полном объёме развивают речь ребёнка, активизируется и совершенствуется словарный </w:t>
      </w:r>
      <w:r>
        <w:rPr>
          <w:rFonts w:eastAsia="Times New Roman"/>
          <w:spacing w:val="-1"/>
          <w:sz w:val="24"/>
          <w:szCs w:val="24"/>
        </w:rPr>
        <w:t xml:space="preserve">запас, грамматический строй речи, звукопроизношение, навыки связной речи. Развивается эмоционально-волевая сфера, происходит коррекция поведения, развивается чувство коллективизма, ответственности друг за друга, </w:t>
      </w:r>
      <w:r>
        <w:rPr>
          <w:rFonts w:eastAsia="Times New Roman"/>
          <w:sz w:val="24"/>
          <w:szCs w:val="24"/>
        </w:rPr>
        <w:t>стимулируется развитие творческой активности, самостоятельности.</w:t>
      </w:r>
    </w:p>
    <w:p w:rsidR="00A13C81" w:rsidRDefault="00A13C81" w:rsidP="00A14F8E">
      <w:pPr>
        <w:shd w:val="clear" w:color="auto" w:fill="FFFFFF"/>
        <w:spacing w:line="274" w:lineRule="exact"/>
        <w:ind w:left="24" w:firstLine="68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Сюжетно - ролевые игры являются источником формирования социального </w:t>
      </w:r>
      <w:r>
        <w:rPr>
          <w:rFonts w:eastAsia="Times New Roman"/>
          <w:spacing w:val="-1"/>
          <w:sz w:val="24"/>
          <w:szCs w:val="24"/>
        </w:rPr>
        <w:t xml:space="preserve">сознания ребёнка и возможности развития коммуникативных навыков. В игре </w:t>
      </w:r>
      <w:r>
        <w:rPr>
          <w:rFonts w:eastAsia="Times New Roman"/>
          <w:spacing w:val="-2"/>
          <w:sz w:val="24"/>
          <w:szCs w:val="24"/>
        </w:rPr>
        <w:t xml:space="preserve">воспитывается умение жить и действовать сообща, оказывать помощь друг другу, </w:t>
      </w:r>
      <w:r>
        <w:rPr>
          <w:rFonts w:eastAsia="Times New Roman"/>
          <w:spacing w:val="-1"/>
          <w:sz w:val="24"/>
          <w:szCs w:val="24"/>
        </w:rPr>
        <w:t>развивается чувство коллективизма, ответственности за свои действия.</w:t>
      </w:r>
    </w:p>
    <w:p w:rsidR="00A13C81" w:rsidRDefault="00A13C81" w:rsidP="00A13C81">
      <w:pPr>
        <w:shd w:val="clear" w:color="auto" w:fill="FFFFFF"/>
        <w:spacing w:line="274" w:lineRule="exact"/>
        <w:ind w:left="29" w:right="51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Игры с правилами -дидактические, настольные, подвижные способствуют </w:t>
      </w:r>
      <w:r>
        <w:rPr>
          <w:rFonts w:eastAsia="Times New Roman"/>
          <w:spacing w:val="-2"/>
          <w:sz w:val="24"/>
          <w:szCs w:val="24"/>
        </w:rPr>
        <w:t>познавательному, двигательному развитию, а также умению договариваться.</w:t>
      </w:r>
    </w:p>
    <w:p w:rsidR="00A13C81" w:rsidRDefault="00A13C81" w:rsidP="00A14F8E">
      <w:pPr>
        <w:shd w:val="clear" w:color="auto" w:fill="FFFFFF"/>
        <w:spacing w:line="278" w:lineRule="exact"/>
        <w:ind w:left="19" w:right="504" w:firstLine="689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Соревновательные игры дают возможность общаться друг с другом, доверять товарищу, сопереживать, помогают ребёнку выразить собственное «Я» через сравнение с другими, проявить свою индивидуальность, позволяют увидеть в </w:t>
      </w:r>
      <w:r>
        <w:rPr>
          <w:rFonts w:eastAsia="Times New Roman"/>
          <w:sz w:val="24"/>
          <w:szCs w:val="24"/>
        </w:rPr>
        <w:t>сверстнике равноценную личность.</w:t>
      </w:r>
    </w:p>
    <w:p w:rsidR="00A13C81" w:rsidRDefault="00A13C81" w:rsidP="00A14F8E">
      <w:pPr>
        <w:shd w:val="clear" w:color="auto" w:fill="FFFFFF"/>
        <w:spacing w:line="269" w:lineRule="exact"/>
        <w:ind w:left="24" w:firstLine="684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Особое место отводится произведениям малых фольклорных жанров: </w:t>
      </w:r>
      <w:proofErr w:type="spellStart"/>
      <w:r>
        <w:rPr>
          <w:rFonts w:eastAsia="Times New Roman"/>
          <w:spacing w:val="-1"/>
          <w:sz w:val="24"/>
          <w:szCs w:val="24"/>
        </w:rPr>
        <w:t>потешкам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/>
          <w:spacing w:val="-2"/>
          <w:sz w:val="24"/>
          <w:szCs w:val="24"/>
        </w:rPr>
        <w:t>прибауткам, песенкам, так как они развивают еще эмоциональную сферу ребенка.</w:t>
      </w:r>
    </w:p>
    <w:p w:rsidR="00A13C81" w:rsidRDefault="00A13C81" w:rsidP="00A14F8E">
      <w:pPr>
        <w:shd w:val="clear" w:color="auto" w:fill="FFFFFF"/>
        <w:spacing w:line="274" w:lineRule="exact"/>
        <w:ind w:left="14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Развитию коммуникативных навыков также способствует и творческая </w:t>
      </w:r>
      <w:r>
        <w:rPr>
          <w:rFonts w:eastAsia="Times New Roman"/>
          <w:spacing w:val="-2"/>
          <w:sz w:val="24"/>
          <w:szCs w:val="24"/>
        </w:rPr>
        <w:t xml:space="preserve">деятельность. В процессе такого рода деятельности обеспечивается возможность </w:t>
      </w:r>
      <w:r>
        <w:rPr>
          <w:rFonts w:eastAsia="Times New Roman"/>
          <w:spacing w:val="-1"/>
          <w:sz w:val="24"/>
          <w:szCs w:val="24"/>
        </w:rPr>
        <w:t xml:space="preserve">саморазвития ребёнка, который свободно выбирает деятельность, отвечающую его способностям и интересам. </w:t>
      </w:r>
      <w:r>
        <w:rPr>
          <w:rFonts w:eastAsia="Times New Roman"/>
          <w:spacing w:val="-1"/>
          <w:sz w:val="24"/>
          <w:szCs w:val="24"/>
        </w:rPr>
        <w:lastRenderedPageBreak/>
        <w:t xml:space="preserve">При этом педагог для ребёнка становится партнёром, готовым откликнуться на любую просьбу о поддержке и помощи. </w:t>
      </w:r>
      <w:r>
        <w:rPr>
          <w:rFonts w:eastAsia="Times New Roman"/>
          <w:spacing w:val="-2"/>
          <w:sz w:val="24"/>
          <w:szCs w:val="24"/>
        </w:rPr>
        <w:t xml:space="preserve">Кроме того, в ходе деятельности создаётся микроклимат, в основе которого лежит </w:t>
      </w:r>
      <w:r>
        <w:rPr>
          <w:rFonts w:eastAsia="Times New Roman"/>
          <w:spacing w:val="-1"/>
          <w:sz w:val="24"/>
          <w:szCs w:val="24"/>
        </w:rPr>
        <w:t xml:space="preserve">уважение к личности ребёнка, забота о нём, доверительные отношения между </w:t>
      </w:r>
      <w:r>
        <w:rPr>
          <w:rFonts w:eastAsia="Times New Roman"/>
          <w:sz w:val="24"/>
          <w:szCs w:val="24"/>
        </w:rPr>
        <w:t>взрослым и детьми.</w:t>
      </w:r>
    </w:p>
    <w:p w:rsidR="00A13C81" w:rsidRDefault="00A13C81" w:rsidP="00A14F8E">
      <w:pPr>
        <w:shd w:val="clear" w:color="auto" w:fill="FFFFFF"/>
        <w:spacing w:line="274" w:lineRule="exact"/>
        <w:ind w:left="14" w:firstLine="694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Внимательное, заботливое отношение педагога к детям и регулярное </w:t>
      </w:r>
      <w:r>
        <w:rPr>
          <w:rFonts w:eastAsia="Times New Roman"/>
          <w:spacing w:val="-2"/>
          <w:sz w:val="24"/>
          <w:szCs w:val="24"/>
        </w:rPr>
        <w:t xml:space="preserve">использование разнообразных игр, дает положительные результаты и составляет </w:t>
      </w:r>
      <w:r>
        <w:rPr>
          <w:rFonts w:eastAsia="Times New Roman"/>
          <w:spacing w:val="-1"/>
          <w:sz w:val="24"/>
          <w:szCs w:val="24"/>
        </w:rPr>
        <w:t xml:space="preserve">основу правильного воспитания и полноценного развития детей. Повышает социальную активность детей, происходит систематическое развитие </w:t>
      </w:r>
      <w:r>
        <w:rPr>
          <w:rFonts w:eastAsia="Times New Roman"/>
          <w:sz w:val="24"/>
          <w:szCs w:val="24"/>
        </w:rPr>
        <w:t>коммуникативных навыков.</w:t>
      </w:r>
    </w:p>
    <w:p w:rsidR="00A13C81" w:rsidRDefault="00A13C81" w:rsidP="00A14F8E">
      <w:pPr>
        <w:shd w:val="clear" w:color="auto" w:fill="FFFFFF"/>
        <w:spacing w:line="274" w:lineRule="exact"/>
        <w:ind w:left="10" w:firstLine="698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Дети становятся более инициативными, любознательными, более внимательными и доброжелательными друг к другу- У детей развивается уверенность в своих </w:t>
      </w:r>
      <w:r>
        <w:rPr>
          <w:rFonts w:eastAsia="Times New Roman"/>
          <w:sz w:val="24"/>
          <w:szCs w:val="24"/>
        </w:rPr>
        <w:t>силах.</w:t>
      </w:r>
    </w:p>
    <w:p w:rsidR="00A118A7" w:rsidRDefault="00A13C81" w:rsidP="00A14F8E">
      <w:pPr>
        <w:shd w:val="clear" w:color="auto" w:fill="FFFFFF"/>
        <w:spacing w:line="264" w:lineRule="exact"/>
        <w:jc w:val="both"/>
      </w:pPr>
      <w:r>
        <w:rPr>
          <w:rFonts w:eastAsia="Times New Roman"/>
          <w:spacing w:val="-2"/>
          <w:sz w:val="24"/>
          <w:szCs w:val="24"/>
        </w:rPr>
        <w:t xml:space="preserve">Полученные навыки дети смогут применять в повседневной жизни, что будет </w:t>
      </w:r>
      <w:r>
        <w:rPr>
          <w:rFonts w:eastAsia="Times New Roman"/>
          <w:spacing w:val="-1"/>
          <w:sz w:val="24"/>
          <w:szCs w:val="24"/>
        </w:rPr>
        <w:t>способствовать их дальнейшей успешной социализации.</w:t>
      </w:r>
    </w:p>
    <w:sectPr w:rsidR="00A118A7" w:rsidSect="00A1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46A6"/>
    <w:multiLevelType w:val="singleLevel"/>
    <w:tmpl w:val="DC2E6C2E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DDE7B6F"/>
    <w:multiLevelType w:val="singleLevel"/>
    <w:tmpl w:val="39BEAD50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C81"/>
    <w:rsid w:val="00393173"/>
    <w:rsid w:val="006E0DDA"/>
    <w:rsid w:val="009358BF"/>
    <w:rsid w:val="00A118A7"/>
    <w:rsid w:val="00A13C81"/>
    <w:rsid w:val="00A1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26EC"/>
  <w15:docId w15:val="{BCC8DAFA-6B5D-4C9A-BF2C-D32ED2D5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1209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2018-10-03T23:52:00Z</dcterms:created>
  <dcterms:modified xsi:type="dcterms:W3CDTF">2018-10-14T23:49:00Z</dcterms:modified>
</cp:coreProperties>
</file>